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F8" w:rsidRPr="00A05EB8" w:rsidRDefault="00E66203" w:rsidP="00A05EB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05EB8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</w:t>
      </w:r>
      <w:r w:rsidR="009B577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6</w:t>
      </w:r>
      <w:r w:rsidRPr="00A05EB8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届毕业生毕业论文与毕业实习的相关安排</w:t>
      </w:r>
    </w:p>
    <w:p w:rsidR="00E66203" w:rsidRDefault="00E66203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p w:rsidR="00E66203" w:rsidRPr="00E66203" w:rsidRDefault="00E66203" w:rsidP="00E662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各位同学：</w:t>
      </w:r>
    </w:p>
    <w:p w:rsidR="00A5730F" w:rsidRDefault="00A5730F" w:rsidP="00E66203">
      <w:pPr>
        <w:widowControl/>
        <w:spacing w:before="100" w:beforeAutospacing="1" w:after="100" w:afterAutospacing="1" w:line="420" w:lineRule="atLeast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一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、201</w:t>
      </w:r>
      <w:r w:rsidR="009B577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6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届毕业生毕业实习</w:t>
      </w: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的安排</w:t>
      </w:r>
    </w:p>
    <w:p w:rsidR="00E66203" w:rsidRPr="00E66203" w:rsidRDefault="00A5730F" w:rsidP="00A5730F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1、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时间：201</w:t>
      </w:r>
      <w:r w:rsidR="009B577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6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年</w:t>
      </w:r>
      <w:r w:rsidR="009B577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2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月</w:t>
      </w:r>
      <w:r w:rsidR="009B577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25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日至4月</w:t>
      </w:r>
      <w:r w:rsidR="009B577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17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日，共八周；</w:t>
      </w:r>
    </w:p>
    <w:p w:rsidR="00E66203" w:rsidRPr="00E66203" w:rsidRDefault="00E66203" w:rsidP="00A5730F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2、下学期开学时间为：</w:t>
      </w:r>
      <w:r w:rsidR="009B577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2016</w:t>
      </w:r>
      <w:r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年</w:t>
      </w:r>
      <w:r w:rsidR="007F3BE2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4</w:t>
      </w:r>
      <w:r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月</w:t>
      </w:r>
      <w:r w:rsidR="007F3BE2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16,17</w:t>
      </w:r>
      <w:r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日报到；</w:t>
      </w:r>
    </w:p>
    <w:p w:rsidR="00E66203" w:rsidRPr="001D1C51" w:rsidRDefault="00E66203" w:rsidP="00A5730F">
      <w:pPr>
        <w:widowControl/>
        <w:spacing w:before="100" w:beforeAutospacing="1" w:after="100" w:afterAutospacing="1" w:line="420" w:lineRule="atLeast"/>
        <w:ind w:firstLine="420"/>
        <w:jc w:val="left"/>
        <w:rPr>
          <w:rStyle w:val="a3"/>
          <w:rFonts w:ascii="仿宋_GB2312" w:hAnsi="Times New Roman"/>
        </w:rPr>
      </w:pPr>
      <w:r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3、毕业实习相关的表格，请在以下网址下载：</w:t>
      </w:r>
      <w:hyperlink r:id="rId7" w:history="1">
        <w:r w:rsidRPr="001D1C51">
          <w:rPr>
            <w:rStyle w:val="a3"/>
            <w:rFonts w:ascii="仿宋_GB2312" w:hAnsi="Times New Roman" w:hint="eastAsia"/>
          </w:rPr>
          <w:t>http://jrxy.njue.edu.cn/class.asp?ClassID=135</w:t>
        </w:r>
      </w:hyperlink>
      <w:r w:rsidRPr="001D1C51">
        <w:rPr>
          <w:rStyle w:val="a3"/>
          <w:rFonts w:ascii="仿宋_GB2312" w:hAnsi="Times New Roman" w:hint="eastAsia"/>
        </w:rPr>
        <w:t>；</w:t>
      </w:r>
    </w:p>
    <w:p w:rsidR="00A5730F" w:rsidRPr="00E66203" w:rsidRDefault="00A5730F" w:rsidP="00E662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ab/>
        <w:t>4、</w:t>
      </w:r>
      <w:r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具体安排请见附件：</w:t>
      </w:r>
      <w:r w:rsidRPr="0042283F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金融学院（本科）学生毕业实习安排</w:t>
      </w:r>
    </w:p>
    <w:p w:rsidR="00E66203" w:rsidRPr="00E66203" w:rsidRDefault="00A5730F" w:rsidP="00E662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二、</w:t>
      </w:r>
      <w:r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201</w:t>
      </w: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6届毕业生毕业论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文的安排</w:t>
      </w:r>
    </w:p>
    <w:p w:rsidR="00A5730F" w:rsidRDefault="00A5730F" w:rsidP="00A733E0">
      <w:pPr>
        <w:widowControl/>
        <w:spacing w:before="100" w:beforeAutospacing="1" w:after="100" w:afterAutospacing="1" w:line="420" w:lineRule="atLeast"/>
        <w:ind w:left="120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ab/>
        <w:t>1、南京财经大学毕业论文（设计）智能管理系统</w:t>
      </w:r>
      <w:hyperlink r:id="rId8" w:history="1">
        <w:r w:rsidRPr="001D1C51">
          <w:rPr>
            <w:rStyle w:val="a3"/>
            <w:rFonts w:ascii="仿宋_GB2312" w:hAnsi="Times New Roman"/>
          </w:rPr>
          <w:t>http://210.28.80.71/bylw/</w:t>
        </w:r>
      </w:hyperlink>
    </w:p>
    <w:p w:rsidR="00A5730F" w:rsidRDefault="00A5730F" w:rsidP="00A5730F">
      <w:pPr>
        <w:widowControl/>
        <w:spacing w:before="100" w:beforeAutospacing="1" w:after="100" w:afterAutospacing="1" w:line="420" w:lineRule="atLeast"/>
        <w:ind w:left="120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ab/>
        <w:t>2、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关于做好</w:t>
      </w:r>
      <w:r w:rsidR="009B577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2016</w:t>
      </w:r>
      <w:r w:rsidR="00E66203" w:rsidRPr="00E6620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届本科生毕业论文（设计）工作的通知；</w:t>
      </w:r>
      <w:hyperlink r:id="rId9" w:history="1">
        <w:r w:rsidRPr="00482721">
          <w:rPr>
            <w:rStyle w:val="a3"/>
            <w:rFonts w:ascii="仿宋_GB2312" w:eastAsia="仿宋_GB2312" w:hAnsi="Times New Roman" w:cs="Times New Roman"/>
            <w:sz w:val="24"/>
            <w:szCs w:val="24"/>
          </w:rPr>
          <w:t>http://jwc.njue.edu.cn/s/119/t/7/0e/a3/info3747.htm</w:t>
        </w:r>
      </w:hyperlink>
    </w:p>
    <w:p w:rsidR="00A733E0" w:rsidRDefault="00A5730F" w:rsidP="00A5730F">
      <w:pPr>
        <w:widowControl/>
        <w:spacing w:before="100" w:beforeAutospacing="1" w:after="100" w:afterAutospacing="1" w:line="420" w:lineRule="atLeast"/>
        <w:ind w:left="120" w:firstLine="300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3、</w:t>
      </w:r>
      <w:r w:rsidR="00A733E0" w:rsidRPr="00A733E0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南京财经大学</w:t>
      </w:r>
      <w:r w:rsidR="00A733E0" w:rsidRPr="00A733E0">
        <w:rPr>
          <w:rFonts w:ascii="仿宋_GB2312" w:eastAsia="仿宋_GB2312" w:hAnsi="Times New Roman" w:cs="Times New Roman"/>
          <w:color w:val="000000"/>
          <w:sz w:val="24"/>
          <w:szCs w:val="24"/>
        </w:rPr>
        <w:t>本科毕业论文（设计）工作规程</w:t>
      </w:r>
      <w:r w:rsidR="00A733E0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；</w:t>
      </w:r>
      <w:hyperlink r:id="rId10" w:history="1">
        <w:r w:rsidRPr="00482721">
          <w:rPr>
            <w:rStyle w:val="a3"/>
            <w:rFonts w:ascii="仿宋_GB2312" w:eastAsia="仿宋_GB2312" w:hAnsi="Times New Roman" w:cs="Times New Roman"/>
            <w:sz w:val="24"/>
            <w:szCs w:val="24"/>
          </w:rPr>
          <w:t>http://jwc.njue.edu.cn/s/119/t/7/0d/88/info3464.htm</w:t>
        </w:r>
      </w:hyperlink>
    </w:p>
    <w:p w:rsidR="00A5730F" w:rsidRPr="00A5730F" w:rsidRDefault="00A5730F" w:rsidP="00A5730F">
      <w:pPr>
        <w:widowControl/>
        <w:spacing w:before="100" w:beforeAutospacing="1" w:after="100" w:afterAutospacing="1" w:line="420" w:lineRule="atLeast"/>
        <w:ind w:left="120" w:firstLine="300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4、</w:t>
      </w:r>
      <w:r w:rsidRPr="00A5730F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本科毕业论文（设计）工作流程及时间进度安排一览表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15"/>
        <w:gridCol w:w="3630"/>
        <w:gridCol w:w="1455"/>
        <w:gridCol w:w="1441"/>
      </w:tblGrid>
      <w:tr w:rsidR="00A5730F" w:rsidRPr="00037392" w:rsidTr="001C04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阶段名称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主要工作（学生/指导教师/其他）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截止时间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部署阶段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教务处、学院、辅导员、本</w:t>
            </w:r>
            <w:proofErr w:type="gramStart"/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导开展</w:t>
            </w:r>
            <w:proofErr w:type="gramEnd"/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毕业论文（设计）动员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2015.10.26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2015.10.31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选题阶段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学生:确定选题并提交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2015.11.1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2015.11.23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指导教师：确认选题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2015.11.24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2015.11.30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开题阶段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学生：撰写、提交、修改开题报</w:t>
            </w: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告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2015.12.1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2015.12.31</w:t>
            </w:r>
          </w:p>
        </w:tc>
      </w:tr>
      <w:tr w:rsidR="00A5730F" w:rsidRPr="00037392" w:rsidTr="001C04B0">
        <w:trPr>
          <w:trHeight w:val="4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指导教师：审核开题报告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2016.1.18</w:t>
            </w:r>
          </w:p>
        </w:tc>
      </w:tr>
      <w:tr w:rsidR="00A5730F" w:rsidRPr="00037392" w:rsidTr="001C04B0">
        <w:trPr>
          <w:trHeight w:val="54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初稿阶段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学生：撰写、提交论文初稿、中期检查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2016.1.19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2016.3.19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指导教师：审阅初稿、中期检查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2016.3.20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2016.4.10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论文修改阶段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学生：反复修改论文并提交修改稿（二稿、三稿）、提交外文文献及译稿，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2016.4.11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2016.5.6</w:t>
            </w:r>
          </w:p>
        </w:tc>
      </w:tr>
      <w:tr w:rsidR="00A5730F" w:rsidRPr="00037392" w:rsidTr="001C04B0">
        <w:trPr>
          <w:trHeight w:val="7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指导教师：审阅论文修改稿、审阅外文文献翻译稿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定稿阶段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学生：提交论文定稿版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2016.5.10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F" w:rsidRPr="00037392" w:rsidRDefault="00A5730F" w:rsidP="001C0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指导教师：审定并给出指导成绩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2016.5.16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答辩分组、评阅阶段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院系成立答辩小组、分配评阅人、给出评阅成绩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2016.5.27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答辩阶段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现场答辩及成绩录入，成绩发布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2016.6.10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二次答辩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不合格论文学生和推荐校优秀毕业论文（设计）学生二次答辩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2016.6.11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2016.6．16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论文推优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学院上报校级优秀毕业论文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2016.6.17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2016.6.24</w:t>
            </w:r>
          </w:p>
        </w:tc>
      </w:tr>
      <w:tr w:rsidR="00A5730F" w:rsidRPr="00037392" w:rsidTr="001C04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工作总结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毕业论文工作进行总结、抽检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2016.6.25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0F" w:rsidRPr="00037392" w:rsidRDefault="00A5730F" w:rsidP="001C0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2016.6.30</w:t>
            </w:r>
          </w:p>
        </w:tc>
      </w:tr>
    </w:tbl>
    <w:p w:rsidR="00A5730F" w:rsidRDefault="00A5730F" w:rsidP="00A05EB8">
      <w:pPr>
        <w:widowControl/>
        <w:spacing w:before="100" w:beforeAutospacing="1" w:after="100" w:afterAutospacing="1" w:line="420" w:lineRule="atLeast"/>
        <w:jc w:val="left"/>
      </w:pPr>
    </w:p>
    <w:p w:rsidR="00A5730F" w:rsidRPr="00A5730F" w:rsidRDefault="00A5730F" w:rsidP="00A05EB8">
      <w:pPr>
        <w:widowControl/>
        <w:spacing w:before="100" w:beforeAutospacing="1" w:after="100" w:afterAutospacing="1" w:line="420" w:lineRule="atLeast"/>
        <w:jc w:val="left"/>
        <w:rPr>
          <w:rFonts w:ascii="仿宋_GB2312" w:eastAsia="仿宋_GB2312"/>
          <w:sz w:val="24"/>
          <w:szCs w:val="24"/>
        </w:rPr>
      </w:pP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  <w:t>南京财经大学金融学院</w:t>
      </w:r>
    </w:p>
    <w:p w:rsidR="00A5730F" w:rsidRPr="00A5730F" w:rsidRDefault="00A5730F" w:rsidP="00A05EB8">
      <w:pPr>
        <w:widowControl/>
        <w:spacing w:before="100" w:beforeAutospacing="1" w:after="100" w:afterAutospacing="1" w:line="420" w:lineRule="atLeast"/>
        <w:jc w:val="left"/>
        <w:rPr>
          <w:rFonts w:ascii="仿宋_GB2312" w:eastAsia="仿宋_GB2312"/>
          <w:sz w:val="24"/>
          <w:szCs w:val="24"/>
        </w:rPr>
      </w:pP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</w:r>
      <w:r w:rsidRPr="00A5730F">
        <w:rPr>
          <w:rFonts w:ascii="仿宋_GB2312" w:eastAsia="仿宋_GB2312" w:hint="eastAsia"/>
          <w:sz w:val="24"/>
          <w:szCs w:val="24"/>
        </w:rPr>
        <w:tab/>
        <w:t xml:space="preserve">  2015年11月9日</w:t>
      </w:r>
    </w:p>
    <w:sectPr w:rsidR="00A5730F" w:rsidRPr="00A5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E7" w:rsidRDefault="00E011E7" w:rsidP="00E66203">
      <w:r>
        <w:separator/>
      </w:r>
    </w:p>
  </w:endnote>
  <w:endnote w:type="continuationSeparator" w:id="0">
    <w:p w:rsidR="00E011E7" w:rsidRDefault="00E011E7" w:rsidP="00E6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E7" w:rsidRDefault="00E011E7" w:rsidP="00E66203">
      <w:r>
        <w:separator/>
      </w:r>
    </w:p>
  </w:footnote>
  <w:footnote w:type="continuationSeparator" w:id="0">
    <w:p w:rsidR="00E011E7" w:rsidRDefault="00E011E7" w:rsidP="00E6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03"/>
    <w:rsid w:val="000338C3"/>
    <w:rsid w:val="00193640"/>
    <w:rsid w:val="001D1C51"/>
    <w:rsid w:val="002B0374"/>
    <w:rsid w:val="0042283F"/>
    <w:rsid w:val="00557DE2"/>
    <w:rsid w:val="005B5EBC"/>
    <w:rsid w:val="007F3BE2"/>
    <w:rsid w:val="009B5773"/>
    <w:rsid w:val="00A05EB8"/>
    <w:rsid w:val="00A5730F"/>
    <w:rsid w:val="00A733E0"/>
    <w:rsid w:val="00A77C1F"/>
    <w:rsid w:val="00AB1B3F"/>
    <w:rsid w:val="00E011E7"/>
    <w:rsid w:val="00E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3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203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66203"/>
    <w:rPr>
      <w:b/>
      <w:bCs/>
    </w:rPr>
  </w:style>
  <w:style w:type="paragraph" w:styleId="a5">
    <w:name w:val="Normal (Web)"/>
    <w:basedOn w:val="a"/>
    <w:uiPriority w:val="99"/>
    <w:unhideWhenUsed/>
    <w:rsid w:val="00E66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E6620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6620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6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6620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6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66203"/>
    <w:rPr>
      <w:sz w:val="18"/>
      <w:szCs w:val="18"/>
    </w:rPr>
  </w:style>
  <w:style w:type="paragraph" w:styleId="a9">
    <w:name w:val="Plain Text"/>
    <w:basedOn w:val="a"/>
    <w:link w:val="Char2"/>
    <w:rsid w:val="00A05EB8"/>
    <w:rPr>
      <w:rFonts w:ascii="宋体" w:eastAsia="宋体" w:hAnsi="Courier New" w:cs="Courier New"/>
      <w:sz w:val="24"/>
      <w:szCs w:val="21"/>
    </w:rPr>
  </w:style>
  <w:style w:type="character" w:customStyle="1" w:styleId="Char2">
    <w:name w:val="纯文本 Char"/>
    <w:basedOn w:val="a0"/>
    <w:link w:val="a9"/>
    <w:rsid w:val="00A05EB8"/>
    <w:rPr>
      <w:rFonts w:ascii="宋体" w:eastAsia="宋体" w:hAnsi="Courier New" w:cs="Courier New"/>
      <w:sz w:val="24"/>
      <w:szCs w:val="21"/>
    </w:rPr>
  </w:style>
  <w:style w:type="character" w:customStyle="1" w:styleId="1Char">
    <w:name w:val="标题 1 Char"/>
    <w:basedOn w:val="a0"/>
    <w:link w:val="1"/>
    <w:uiPriority w:val="9"/>
    <w:rsid w:val="00A733E0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3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203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66203"/>
    <w:rPr>
      <w:b/>
      <w:bCs/>
    </w:rPr>
  </w:style>
  <w:style w:type="paragraph" w:styleId="a5">
    <w:name w:val="Normal (Web)"/>
    <w:basedOn w:val="a"/>
    <w:uiPriority w:val="99"/>
    <w:unhideWhenUsed/>
    <w:rsid w:val="00E66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E6620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6620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6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6620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6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66203"/>
    <w:rPr>
      <w:sz w:val="18"/>
      <w:szCs w:val="18"/>
    </w:rPr>
  </w:style>
  <w:style w:type="paragraph" w:styleId="a9">
    <w:name w:val="Plain Text"/>
    <w:basedOn w:val="a"/>
    <w:link w:val="Char2"/>
    <w:rsid w:val="00A05EB8"/>
    <w:rPr>
      <w:rFonts w:ascii="宋体" w:eastAsia="宋体" w:hAnsi="Courier New" w:cs="Courier New"/>
      <w:sz w:val="24"/>
      <w:szCs w:val="21"/>
    </w:rPr>
  </w:style>
  <w:style w:type="character" w:customStyle="1" w:styleId="Char2">
    <w:name w:val="纯文本 Char"/>
    <w:basedOn w:val="a0"/>
    <w:link w:val="a9"/>
    <w:rsid w:val="00A05EB8"/>
    <w:rPr>
      <w:rFonts w:ascii="宋体" w:eastAsia="宋体" w:hAnsi="Courier New" w:cs="Courier New"/>
      <w:sz w:val="24"/>
      <w:szCs w:val="21"/>
    </w:rPr>
  </w:style>
  <w:style w:type="character" w:customStyle="1" w:styleId="1Char">
    <w:name w:val="标题 1 Char"/>
    <w:basedOn w:val="a0"/>
    <w:link w:val="1"/>
    <w:uiPriority w:val="9"/>
    <w:rsid w:val="00A733E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28.80.71/byl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rxy.njue.edu.cn/class.asp?ClassID=13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jwc.njue.edu.cn/s/119/t/7/0d/88/info346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wc.njue.edu.cn/s/119/t/7/0e/a3/info3747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1256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2015-04-16T03:07:00Z</dcterms:created>
  <dcterms:modified xsi:type="dcterms:W3CDTF">2015-11-11T06:13:00Z</dcterms:modified>
</cp:coreProperties>
</file>